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82" w:rsidRPr="00AC0982" w:rsidRDefault="00AC0982" w:rsidP="00AC0982">
      <w:pPr>
        <w:spacing w:line="22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AC0982">
        <w:rPr>
          <w:rFonts w:ascii="Arial" w:eastAsia="Calibri" w:hAnsi="Arial" w:cs="Arial"/>
          <w:b/>
          <w:sz w:val="18"/>
          <w:szCs w:val="18"/>
        </w:rPr>
        <w:t>CREATIVE BRIEF | STORY in a STORE                                                                            KETEVAN MATIASHVILI, MARIAM JANDIERI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AC0982">
        <w:rPr>
          <w:rFonts w:ascii="Arial" w:eastAsia="Calibri" w:hAnsi="Arial" w:cs="Arial"/>
          <w:b/>
          <w:sz w:val="18"/>
          <w:szCs w:val="18"/>
        </w:rPr>
        <w:t>Who we are? | Background information about Europroduct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Europroduct is a “</w:t>
      </w:r>
      <w:r w:rsidRPr="00AC0982">
        <w:rPr>
          <w:rFonts w:ascii="Arial" w:eastAsia="Calibri" w:hAnsi="Arial" w:cs="Arial"/>
          <w:b/>
          <w:sz w:val="18"/>
          <w:szCs w:val="18"/>
        </w:rPr>
        <w:t>traditional”</w:t>
      </w:r>
      <w:r w:rsidRPr="00AC0982">
        <w:rPr>
          <w:rFonts w:ascii="Arial" w:eastAsia="Calibri" w:hAnsi="Arial" w:cs="Arial"/>
          <w:sz w:val="18"/>
          <w:szCs w:val="18"/>
        </w:rPr>
        <w:t xml:space="preserve"> retail chain that exclusively imports </w:t>
      </w:r>
      <w:r w:rsidRPr="00AC0982">
        <w:rPr>
          <w:rFonts w:ascii="Arial" w:eastAsia="Calibri" w:hAnsi="Arial" w:cs="Arial"/>
          <w:b/>
          <w:sz w:val="18"/>
          <w:szCs w:val="18"/>
        </w:rPr>
        <w:t>high-end quality</w:t>
      </w:r>
      <w:r w:rsidRPr="00AC0982">
        <w:rPr>
          <w:rFonts w:ascii="Arial" w:eastAsia="Calibri" w:hAnsi="Arial" w:cs="Arial"/>
          <w:sz w:val="18"/>
          <w:szCs w:val="18"/>
        </w:rPr>
        <w:t xml:space="preserve"> products from mostly well-known </w:t>
      </w:r>
      <w:r w:rsidRPr="00AC0982">
        <w:rPr>
          <w:rFonts w:ascii="Arial" w:eastAsia="Calibri" w:hAnsi="Arial" w:cs="Arial"/>
          <w:b/>
          <w:sz w:val="18"/>
          <w:szCs w:val="18"/>
        </w:rPr>
        <w:t>international brands</w:t>
      </w:r>
      <w:r w:rsidRPr="00AC0982">
        <w:rPr>
          <w:rFonts w:ascii="Arial" w:eastAsia="Calibri" w:hAnsi="Arial" w:cs="Arial"/>
          <w:sz w:val="18"/>
          <w:szCs w:val="18"/>
        </w:rPr>
        <w:t xml:space="preserve"> in the </w:t>
      </w:r>
      <w:r w:rsidRPr="00AC0982">
        <w:rPr>
          <w:rFonts w:ascii="Arial" w:eastAsia="Calibri" w:hAnsi="Arial" w:cs="Arial"/>
          <w:b/>
          <w:sz w:val="18"/>
          <w:szCs w:val="18"/>
        </w:rPr>
        <w:t>food industry.</w:t>
      </w:r>
      <w:r w:rsidRPr="00AC0982">
        <w:rPr>
          <w:rFonts w:ascii="Arial" w:eastAsia="Calibri" w:hAnsi="Arial" w:cs="Arial"/>
          <w:sz w:val="18"/>
          <w:szCs w:val="18"/>
        </w:rPr>
        <w:t xml:space="preserve"> With its </w:t>
      </w:r>
      <w:r w:rsidRPr="00AC0982">
        <w:rPr>
          <w:rFonts w:ascii="Arial" w:eastAsia="Calibri" w:hAnsi="Arial" w:cs="Arial"/>
          <w:b/>
          <w:sz w:val="18"/>
          <w:szCs w:val="18"/>
        </w:rPr>
        <w:t>diversified portfolio</w:t>
      </w:r>
      <w:r w:rsidRPr="00AC0982">
        <w:rPr>
          <w:rFonts w:ascii="Arial" w:eastAsia="Calibri" w:hAnsi="Arial" w:cs="Arial"/>
          <w:sz w:val="18"/>
          <w:szCs w:val="18"/>
        </w:rPr>
        <w:t xml:space="preserve"> it </w:t>
      </w:r>
      <w:r w:rsidRPr="00AC0982">
        <w:rPr>
          <w:rFonts w:ascii="Arial" w:eastAsia="Calibri" w:hAnsi="Arial" w:cs="Arial"/>
          <w:b/>
          <w:sz w:val="18"/>
          <w:szCs w:val="18"/>
        </w:rPr>
        <w:t>aims to educate</w:t>
      </w:r>
      <w:r w:rsidRPr="00AC0982">
        <w:rPr>
          <w:rFonts w:ascii="Arial" w:eastAsia="Calibri" w:hAnsi="Arial" w:cs="Arial"/>
          <w:sz w:val="18"/>
          <w:szCs w:val="18"/>
        </w:rPr>
        <w:t xml:space="preserve"> and introduce </w:t>
      </w:r>
      <w:r w:rsidRPr="00AC0982">
        <w:rPr>
          <w:rFonts w:ascii="Arial" w:eastAsia="Calibri" w:hAnsi="Arial" w:cs="Arial"/>
          <w:b/>
          <w:sz w:val="18"/>
          <w:szCs w:val="18"/>
        </w:rPr>
        <w:t>European quality</w:t>
      </w:r>
      <w:r w:rsidRPr="00AC0982">
        <w:rPr>
          <w:rFonts w:ascii="Arial" w:eastAsia="Calibri" w:hAnsi="Arial" w:cs="Arial"/>
          <w:sz w:val="18"/>
          <w:szCs w:val="18"/>
        </w:rPr>
        <w:t xml:space="preserve"> to Georgian customers. 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AC0982">
        <w:rPr>
          <w:rFonts w:ascii="Arial" w:eastAsia="Calibri" w:hAnsi="Arial" w:cs="Arial"/>
          <w:b/>
          <w:sz w:val="18"/>
          <w:szCs w:val="18"/>
        </w:rPr>
        <w:t>Who our customers are? | Target audience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 xml:space="preserve">Urban working professionals eager to be educated, care what they eat, consider quality of products and at the same time strive for new experiences through socializing and networking.   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AC0982">
        <w:rPr>
          <w:rFonts w:ascii="Arial" w:eastAsia="Calibri" w:hAnsi="Arial" w:cs="Arial"/>
          <w:b/>
          <w:sz w:val="18"/>
          <w:szCs w:val="18"/>
        </w:rPr>
        <w:t xml:space="preserve">What has inspired us to create a new service? | Key insights </w:t>
      </w:r>
    </w:p>
    <w:p w:rsidR="00AC0982" w:rsidRPr="00AC0982" w:rsidRDefault="00AC0982" w:rsidP="00AC0982">
      <w:pPr>
        <w:numPr>
          <w:ilvl w:val="0"/>
          <w:numId w:val="1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 xml:space="preserve">There are people who want to be enlightened about food science and </w:t>
      </w:r>
      <w:r w:rsidR="005A0311">
        <w:rPr>
          <w:rFonts w:ascii="Arial" w:eastAsia="Calibri" w:hAnsi="Arial" w:cs="Arial"/>
          <w:sz w:val="18"/>
          <w:szCs w:val="18"/>
        </w:rPr>
        <w:t xml:space="preserve">are </w:t>
      </w:r>
      <w:r w:rsidRPr="00AC0982">
        <w:rPr>
          <w:rFonts w:ascii="Arial" w:eastAsia="Calibri" w:hAnsi="Arial" w:cs="Arial"/>
          <w:sz w:val="18"/>
          <w:szCs w:val="18"/>
        </w:rPr>
        <w:t>demanding detailed information about the products presented on the shelf;</w:t>
      </w:r>
    </w:p>
    <w:p w:rsidR="00AC0982" w:rsidRPr="00AC0982" w:rsidRDefault="00AC0982" w:rsidP="00AC0982">
      <w:pPr>
        <w:numPr>
          <w:ilvl w:val="0"/>
          <w:numId w:val="1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Nowadays nighttime entertainment is not sufficient in meeting the demands of Europroduct’s target audience;</w:t>
      </w:r>
    </w:p>
    <w:p w:rsidR="00AC0982" w:rsidRPr="00AC0982" w:rsidRDefault="00AC0982" w:rsidP="00AC0982">
      <w:pPr>
        <w:numPr>
          <w:ilvl w:val="0"/>
          <w:numId w:val="1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There is a increasing interest in the food industry, especially Georgian fusion both from tourists and Tbilisi residents;</w:t>
      </w:r>
    </w:p>
    <w:p w:rsidR="00AC0982" w:rsidRPr="00AC0982" w:rsidRDefault="00AC0982" w:rsidP="00AC0982">
      <w:pPr>
        <w:numPr>
          <w:ilvl w:val="0"/>
          <w:numId w:val="1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There is a growing tendency that customers want experiences not ‘things’.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b/>
          <w:sz w:val="18"/>
          <w:szCs w:val="18"/>
        </w:rPr>
        <w:t>What do we offer? | Name of the service</w:t>
      </w:r>
      <w:r w:rsidRPr="00AC0982">
        <w:rPr>
          <w:rFonts w:ascii="Arial" w:eastAsia="Calibri" w:hAnsi="Arial" w:cs="Arial"/>
          <w:sz w:val="18"/>
          <w:szCs w:val="18"/>
        </w:rPr>
        <w:t xml:space="preserve"> </w:t>
      </w:r>
    </w:p>
    <w:p w:rsidR="00AC0982" w:rsidRPr="00AC0982" w:rsidRDefault="00884528" w:rsidP="00AC0982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Story in a S</w:t>
      </w:r>
      <w:bookmarkStart w:id="0" w:name="_GoBack"/>
      <w:bookmarkEnd w:id="0"/>
      <w:r w:rsidR="00AC0982" w:rsidRPr="00AC0982">
        <w:rPr>
          <w:rFonts w:ascii="Arial" w:eastAsia="Calibri" w:hAnsi="Arial" w:cs="Arial"/>
          <w:sz w:val="18"/>
          <w:szCs w:val="18"/>
        </w:rPr>
        <w:t xml:space="preserve">tore – experience driven destination 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 xml:space="preserve">One specific shop on new location will undergo a radical transformation at night from 8 pm. Here, the customer will have the opportunity to interact with Europroduct in a new way and rather than just buying a product, the customer can physically, tangibly and sensually engage with categories or brands. The shop converts into a creative space with an eatery, a food museum and  cooking master classes. The themes will change according to different topics and categories (e.g. cheese, coffee, ice-cream, chocolate, beverages, etc). 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AC0982">
        <w:rPr>
          <w:rFonts w:ascii="Arial" w:eastAsia="Calibri" w:hAnsi="Arial" w:cs="Arial"/>
          <w:b/>
          <w:sz w:val="18"/>
          <w:szCs w:val="18"/>
        </w:rPr>
        <w:t>What do we say to our customers? | Key message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 xml:space="preserve">Experience your part of night time 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AC0982">
        <w:rPr>
          <w:rFonts w:ascii="Arial" w:eastAsia="Calibri" w:hAnsi="Arial" w:cs="Arial"/>
          <w:b/>
          <w:sz w:val="18"/>
          <w:szCs w:val="18"/>
        </w:rPr>
        <w:t xml:space="preserve">How do we communicate? | Tone of voice 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The tone of the voice of “Story in a Store”</w:t>
      </w:r>
      <w:r w:rsidRPr="00AC0982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AC0982">
        <w:rPr>
          <w:rFonts w:ascii="Arial" w:eastAsia="Calibri" w:hAnsi="Arial" w:cs="Arial"/>
          <w:sz w:val="18"/>
          <w:szCs w:val="18"/>
        </w:rPr>
        <w:t xml:space="preserve">will be delighting, educating and engaging. The venue will be experimental and interactive, offering enjoyment and adventure. 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AC0982">
        <w:rPr>
          <w:rFonts w:ascii="Arial" w:eastAsia="Calibri" w:hAnsi="Arial" w:cs="Arial"/>
          <w:b/>
          <w:sz w:val="18"/>
          <w:szCs w:val="18"/>
        </w:rPr>
        <w:t xml:space="preserve">What do we want to achieve? | Campaign objectives </w:t>
      </w:r>
    </w:p>
    <w:p w:rsidR="00AC0982" w:rsidRPr="00AC0982" w:rsidRDefault="00AC0982" w:rsidP="00AC0982">
      <w:pPr>
        <w:numPr>
          <w:ilvl w:val="0"/>
          <w:numId w:val="2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Customer oriented objective – Satisfying the interest of the customers and enhancing their night time entertainment experience;</w:t>
      </w:r>
    </w:p>
    <w:p w:rsidR="00AC0982" w:rsidRPr="00AC0982" w:rsidRDefault="00AC0982" w:rsidP="00AC0982">
      <w:pPr>
        <w:numPr>
          <w:ilvl w:val="0"/>
          <w:numId w:val="2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Brand oriented objective – Strengthening the competitive advantage of the Europroduct brand (expressed in obtaining a Trip Adviser certificate and being represented in the top choice of “Lonely Planet”);</w:t>
      </w:r>
    </w:p>
    <w:p w:rsidR="00AC0982" w:rsidRPr="00AC0982" w:rsidRDefault="00AC0982" w:rsidP="00AC0982">
      <w:pPr>
        <w:numPr>
          <w:ilvl w:val="0"/>
          <w:numId w:val="2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 xml:space="preserve">Industry oriented objective – Creating a benchmark of store experience. 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AC0982">
        <w:rPr>
          <w:rFonts w:ascii="Arial" w:eastAsia="Calibri" w:hAnsi="Arial" w:cs="Arial"/>
          <w:b/>
          <w:sz w:val="18"/>
          <w:szCs w:val="18"/>
        </w:rPr>
        <w:t xml:space="preserve">How effective do we want to be in 6 months period? | Campaign KPIs 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 xml:space="preserve">The sales revenue of the retail chain is increased by 20%; The sales revenue of the specific product category that will be presented in the experimental venue is increased by 35%; The brand awareness of Europroduct based on search volume data is increased by 25%; The number of visitors in ‘Story in a Store’ is at least 200 per day; The average amount spent by each consumer is at least 50 Gel; The net promoter’s score is at least 8 (positive). 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AC0982">
        <w:rPr>
          <w:rFonts w:ascii="Arial" w:eastAsia="Calibri" w:hAnsi="Arial" w:cs="Arial"/>
          <w:b/>
          <w:sz w:val="18"/>
          <w:szCs w:val="18"/>
        </w:rPr>
        <w:t>What do we expect from the advertising company? | Deliverables/ budget/timeline</w:t>
      </w:r>
    </w:p>
    <w:p w:rsidR="00AC0982" w:rsidRPr="00AC0982" w:rsidRDefault="00AC0982" w:rsidP="00AC0982">
      <w:pPr>
        <w:numPr>
          <w:ilvl w:val="0"/>
          <w:numId w:val="4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A brand style guide (4,000$) by 28 May 2018, (logo, typography, imagery, colour pallet, voice, brand story)</w:t>
      </w:r>
    </w:p>
    <w:p w:rsidR="00AC0982" w:rsidRPr="00AC0982" w:rsidRDefault="00AC0982" w:rsidP="00AC0982">
      <w:pPr>
        <w:spacing w:line="100" w:lineRule="atLeast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AC0982" w:rsidRPr="00AC0982" w:rsidRDefault="00AC0982" w:rsidP="00AC0982">
      <w:pPr>
        <w:numPr>
          <w:ilvl w:val="0"/>
          <w:numId w:val="4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A venue design (10,000 $) by 4 June 2018.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In a moment of time, one traditional retail store (140 m2) should be converted into a creative food space including:</w:t>
      </w:r>
    </w:p>
    <w:p w:rsidR="00AC0982" w:rsidRPr="00AC0982" w:rsidRDefault="00AC0982" w:rsidP="00AC0982">
      <w:pPr>
        <w:numPr>
          <w:ilvl w:val="0"/>
          <w:numId w:val="3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An eatery – where customers can sample Georgian fusion while socializing and networking;</w:t>
      </w:r>
    </w:p>
    <w:p w:rsidR="00AC0982" w:rsidRPr="00AC0982" w:rsidRDefault="00AC0982" w:rsidP="00AC0982">
      <w:pPr>
        <w:numPr>
          <w:ilvl w:val="0"/>
          <w:numId w:val="3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A museum – where customers can dive into interesting information about different product categories and have an opportunity to interact with farmers and producers;</w:t>
      </w:r>
    </w:p>
    <w:p w:rsidR="00AC0982" w:rsidRPr="00AC0982" w:rsidRDefault="00AC0982" w:rsidP="00AC0982">
      <w:pPr>
        <w:numPr>
          <w:ilvl w:val="0"/>
          <w:numId w:val="3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 xml:space="preserve">Masterclasses – where customers can learn and advance their cooking skills. 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The final product should offer an intimate experience with an amicable and human touch.</w:t>
      </w:r>
    </w:p>
    <w:p w:rsidR="00AC0982" w:rsidRDefault="00AC0982" w:rsidP="00AC0982">
      <w:pPr>
        <w:numPr>
          <w:ilvl w:val="0"/>
          <w:numId w:val="4"/>
        </w:numPr>
        <w:spacing w:line="100" w:lineRule="atLeast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>A launching campaign (12,000$) by 15 September 2018, including the actual launch event and social media activation + a 6 month plan</w:t>
      </w:r>
    </w:p>
    <w:p w:rsidR="00AC0982" w:rsidRPr="00AC0982" w:rsidRDefault="00AC0982" w:rsidP="00AC0982">
      <w:pPr>
        <w:spacing w:line="100" w:lineRule="atLeast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AC0982">
        <w:rPr>
          <w:rFonts w:ascii="Arial" w:eastAsia="Calibri" w:hAnsi="Arial" w:cs="Arial"/>
          <w:b/>
          <w:sz w:val="18"/>
          <w:szCs w:val="18"/>
        </w:rPr>
        <w:t xml:space="preserve">Which media do we want to use in reaching out to the intended audience? | Media channel </w:t>
      </w:r>
    </w:p>
    <w:p w:rsidR="00AC0982" w:rsidRPr="00AC0982" w:rsidRDefault="00AC0982" w:rsidP="00AC0982">
      <w:pPr>
        <w:spacing w:line="100" w:lineRule="atLeast"/>
        <w:jc w:val="both"/>
        <w:rPr>
          <w:rFonts w:ascii="Arial" w:eastAsia="Calibri" w:hAnsi="Arial" w:cs="Arial"/>
          <w:b/>
          <w:sz w:val="18"/>
          <w:szCs w:val="18"/>
        </w:rPr>
      </w:pPr>
      <w:r w:rsidRPr="00AC0982">
        <w:rPr>
          <w:rFonts w:ascii="Arial" w:eastAsia="Calibri" w:hAnsi="Arial" w:cs="Arial"/>
          <w:sz w:val="18"/>
          <w:szCs w:val="18"/>
        </w:rPr>
        <w:t xml:space="preserve">Publications (newspapers, magazines and journals), Website/blogs, search engine optimization, social media, tour operators – travel companies, partner sales. </w:t>
      </w:r>
    </w:p>
    <w:p w:rsidR="001C728E" w:rsidRDefault="001C728E"/>
    <w:sectPr w:rsidR="001C728E" w:rsidSect="00107A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3D" w:rsidRDefault="0096083D" w:rsidP="00AC0982">
      <w:pPr>
        <w:spacing w:after="0" w:line="240" w:lineRule="auto"/>
      </w:pPr>
      <w:r>
        <w:separator/>
      </w:r>
    </w:p>
  </w:endnote>
  <w:endnote w:type="continuationSeparator" w:id="0">
    <w:p w:rsidR="0096083D" w:rsidRDefault="0096083D" w:rsidP="00AC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3D" w:rsidRDefault="0096083D" w:rsidP="00AC0982">
      <w:pPr>
        <w:spacing w:after="0" w:line="240" w:lineRule="auto"/>
      </w:pPr>
      <w:r>
        <w:separator/>
      </w:r>
    </w:p>
  </w:footnote>
  <w:footnote w:type="continuationSeparator" w:id="0">
    <w:p w:rsidR="0096083D" w:rsidRDefault="0096083D" w:rsidP="00AC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ECE"/>
    <w:multiLevelType w:val="hybridMultilevel"/>
    <w:tmpl w:val="307C7340"/>
    <w:lvl w:ilvl="0" w:tplc="5180141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D3680"/>
    <w:multiLevelType w:val="hybridMultilevel"/>
    <w:tmpl w:val="E7EE2B48"/>
    <w:lvl w:ilvl="0" w:tplc="518014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E2A"/>
    <w:multiLevelType w:val="hybridMultilevel"/>
    <w:tmpl w:val="08B673C0"/>
    <w:lvl w:ilvl="0" w:tplc="518014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6758F"/>
    <w:multiLevelType w:val="hybridMultilevel"/>
    <w:tmpl w:val="08AE4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82"/>
    <w:rsid w:val="001C728E"/>
    <w:rsid w:val="005A0311"/>
    <w:rsid w:val="00884528"/>
    <w:rsid w:val="0096083D"/>
    <w:rsid w:val="00AC0982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9FFF2-89EC-48CE-B862-38FEF420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82"/>
  </w:style>
  <w:style w:type="paragraph" w:styleId="Footer">
    <w:name w:val="footer"/>
    <w:basedOn w:val="Normal"/>
    <w:link w:val="FooterChar"/>
    <w:uiPriority w:val="99"/>
    <w:unhideWhenUsed/>
    <w:rsid w:val="00AC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Ospa</cp:lastModifiedBy>
  <cp:revision>3</cp:revision>
  <dcterms:created xsi:type="dcterms:W3CDTF">2018-05-13T08:55:00Z</dcterms:created>
  <dcterms:modified xsi:type="dcterms:W3CDTF">2018-05-13T09:05:00Z</dcterms:modified>
</cp:coreProperties>
</file>