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977B" w14:textId="0579D083" w:rsidR="005741BA" w:rsidRPr="00D85291" w:rsidRDefault="00CC61BF" w:rsidP="005741BA">
      <w:pPr>
        <w:pStyle w:val="NormalWeb"/>
        <w:spacing w:before="0" w:beforeAutospacing="0" w:after="160" w:afterAutospacing="0"/>
        <w:rPr>
          <w:b/>
          <w:sz w:val="22"/>
          <w:szCs w:val="22"/>
          <w:lang w:val="en-US"/>
        </w:rPr>
      </w:pPr>
      <w:r w:rsidRPr="00D85291">
        <w:rPr>
          <w:b/>
          <w:color w:val="000000"/>
          <w:sz w:val="22"/>
          <w:szCs w:val="22"/>
          <w:lang w:val="en-US"/>
        </w:rPr>
        <w:t>About the company</w:t>
      </w:r>
    </w:p>
    <w:p w14:paraId="7D92F03B" w14:textId="3317B282" w:rsidR="005741BA" w:rsidRPr="00D85291" w:rsidRDefault="005741BA" w:rsidP="005741BA">
      <w:pPr>
        <w:pStyle w:val="NormalWeb"/>
        <w:spacing w:before="0" w:beforeAutospacing="0" w:after="160" w:afterAutospacing="0"/>
        <w:rPr>
          <w:sz w:val="22"/>
          <w:szCs w:val="22"/>
          <w:lang w:val="en-US"/>
        </w:rPr>
      </w:pPr>
      <w:r w:rsidRPr="00D85291">
        <w:rPr>
          <w:color w:val="000000"/>
          <w:sz w:val="22"/>
          <w:szCs w:val="22"/>
        </w:rPr>
        <w:t>Kiknadze Dental Center is located in Tbilisi. We offer high quality dental treatment for the best value</w:t>
      </w:r>
      <w:r w:rsidR="00CC61BF" w:rsidRPr="00D85291">
        <w:rPr>
          <w:color w:val="000000"/>
          <w:sz w:val="22"/>
          <w:szCs w:val="22"/>
          <w:lang w:val="en-US"/>
        </w:rPr>
        <w:t xml:space="preserve"> every day, 24 hours a day. </w:t>
      </w:r>
      <w:r w:rsidR="00C55A87" w:rsidRPr="00D85291">
        <w:rPr>
          <w:color w:val="000000"/>
          <w:sz w:val="22"/>
          <w:szCs w:val="22"/>
          <w:lang w:val="en-US"/>
        </w:rPr>
        <w:t>During summer and winter – the most active touristic seasons, a big part</w:t>
      </w:r>
      <w:r w:rsidRPr="00D85291">
        <w:rPr>
          <w:color w:val="000000"/>
          <w:sz w:val="22"/>
          <w:szCs w:val="22"/>
        </w:rPr>
        <w:t xml:space="preserve"> of our patients are touri</w:t>
      </w:r>
      <w:r w:rsidR="00C55A87" w:rsidRPr="00D85291">
        <w:rPr>
          <w:color w:val="000000"/>
          <w:sz w:val="22"/>
          <w:szCs w:val="22"/>
        </w:rPr>
        <w:t xml:space="preserve">sts from Europe and Middle East. </w:t>
      </w:r>
    </w:p>
    <w:p w14:paraId="0916FB0D" w14:textId="77777777" w:rsidR="005741BA" w:rsidRPr="00D85291" w:rsidRDefault="005741BA" w:rsidP="005741BA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D85291">
        <w:rPr>
          <w:color w:val="000000"/>
          <w:sz w:val="22"/>
          <w:szCs w:val="22"/>
        </w:rPr>
        <w:t xml:space="preserve">Our main values are: comfort, high-quality service and innovations. </w:t>
      </w:r>
    </w:p>
    <w:p w14:paraId="51A9DFB0" w14:textId="53D06D9C" w:rsidR="005741BA" w:rsidRPr="00D85291" w:rsidRDefault="005741BA" w:rsidP="00CC61BF">
      <w:pPr>
        <w:rPr>
          <w:rFonts w:ascii="Times New Roman" w:hAnsi="Times New Roman" w:cs="Times New Roman"/>
        </w:rPr>
      </w:pPr>
      <w:r w:rsidRPr="00D85291">
        <w:rPr>
          <w:rFonts w:ascii="Times New Roman" w:hAnsi="Times New Roman" w:cs="Times New Roman"/>
        </w:rPr>
        <w:t>Our mission is to make ou</w:t>
      </w:r>
      <w:r w:rsidR="00C55A87" w:rsidRPr="00D85291">
        <w:rPr>
          <w:rFonts w:ascii="Times New Roman" w:hAnsi="Times New Roman" w:cs="Times New Roman"/>
        </w:rPr>
        <w:t xml:space="preserve">r center and Georgia in general </w:t>
      </w:r>
      <w:r w:rsidRPr="00D85291">
        <w:rPr>
          <w:rFonts w:ascii="Times New Roman" w:hAnsi="Times New Roman" w:cs="Times New Roman"/>
        </w:rPr>
        <w:t>a top destination for the dental tourism in Europe and the Middle East.</w:t>
      </w:r>
    </w:p>
    <w:p w14:paraId="7CF74517" w14:textId="11B04724" w:rsidR="005741BA" w:rsidRPr="00D85291" w:rsidRDefault="00DD16C7" w:rsidP="005741BA">
      <w:pPr>
        <w:pStyle w:val="NormalWeb"/>
        <w:spacing w:before="0" w:beforeAutospacing="0" w:after="160" w:afterAutospacing="0"/>
        <w:rPr>
          <w:b/>
          <w:color w:val="000000"/>
          <w:sz w:val="22"/>
          <w:szCs w:val="22"/>
          <w:lang w:val="en-US"/>
        </w:rPr>
      </w:pPr>
      <w:r w:rsidRPr="00D85291">
        <w:rPr>
          <w:b/>
          <w:color w:val="000000"/>
          <w:sz w:val="22"/>
          <w:szCs w:val="22"/>
          <w:lang w:val="en-US"/>
        </w:rPr>
        <w:t>We speak to</w:t>
      </w:r>
    </w:p>
    <w:tbl>
      <w:tblPr>
        <w:tblStyle w:val="TableGrid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440"/>
      </w:tblGrid>
      <w:tr w:rsidR="00DD16C7" w:rsidRPr="00D85291" w14:paraId="63662CFE" w14:textId="77777777" w:rsidTr="00C55A87">
        <w:trPr>
          <w:trHeight w:val="751"/>
        </w:trPr>
        <w:tc>
          <w:tcPr>
            <w:tcW w:w="5475" w:type="dxa"/>
          </w:tcPr>
          <w:p w14:paraId="7C7C2A7C" w14:textId="1E304D52" w:rsidR="00DD16C7" w:rsidRPr="00D85291" w:rsidRDefault="00D87672" w:rsidP="00D87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5291">
              <w:rPr>
                <w:rFonts w:ascii="Times New Roman" w:hAnsi="Times New Roman" w:cs="Times New Roman"/>
              </w:rPr>
              <w:t>Middle class tourists</w:t>
            </w:r>
            <w:r w:rsidR="00DD16C7" w:rsidRPr="00D85291">
              <w:rPr>
                <w:rFonts w:ascii="Times New Roman" w:hAnsi="Times New Roman" w:cs="Times New Roman"/>
              </w:rPr>
              <w:t xml:space="preserve">, who are planning to visit Georgia during the upcoming year. </w:t>
            </w:r>
          </w:p>
        </w:tc>
        <w:tc>
          <w:tcPr>
            <w:tcW w:w="5440" w:type="dxa"/>
          </w:tcPr>
          <w:p w14:paraId="4276D214" w14:textId="59835CAE" w:rsidR="00DD16C7" w:rsidRPr="00D85291" w:rsidRDefault="005C1F32" w:rsidP="005741BA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textAlignment w:val="baseline"/>
              <w:rPr>
                <w:sz w:val="22"/>
                <w:szCs w:val="22"/>
              </w:rPr>
            </w:pPr>
            <w:r w:rsidRPr="00D85291">
              <w:rPr>
                <w:sz w:val="22"/>
                <w:szCs w:val="22"/>
                <w:lang w:val="en-US"/>
              </w:rPr>
              <w:t>People</w:t>
            </w:r>
            <w:r w:rsidR="00DD16C7" w:rsidRPr="00D85291">
              <w:rPr>
                <w:sz w:val="22"/>
                <w:szCs w:val="22"/>
              </w:rPr>
              <w:t xml:space="preserve"> from Middle East, Europe</w:t>
            </w:r>
            <w:r w:rsidR="00DD16C7" w:rsidRPr="00D85291">
              <w:rPr>
                <w:sz w:val="22"/>
                <w:szCs w:val="22"/>
                <w:lang w:val="en-US"/>
              </w:rPr>
              <w:t xml:space="preserve"> </w:t>
            </w:r>
            <w:r w:rsidR="00DD16C7" w:rsidRPr="00D85291">
              <w:rPr>
                <w:sz w:val="22"/>
                <w:szCs w:val="22"/>
              </w:rPr>
              <w:t xml:space="preserve">and Caucasus region, who need planned </w:t>
            </w:r>
            <w:r w:rsidRPr="00D85291">
              <w:rPr>
                <w:sz w:val="22"/>
                <w:szCs w:val="22"/>
                <w:lang w:val="en-US"/>
              </w:rPr>
              <w:t xml:space="preserve">or cosmetic </w:t>
            </w:r>
            <w:r w:rsidRPr="00D85291">
              <w:rPr>
                <w:sz w:val="22"/>
                <w:szCs w:val="22"/>
              </w:rPr>
              <w:t xml:space="preserve">dental treatment, </w:t>
            </w:r>
            <w:r w:rsidR="00DD16C7" w:rsidRPr="00D85291">
              <w:rPr>
                <w:sz w:val="22"/>
                <w:szCs w:val="22"/>
              </w:rPr>
              <w:t>are looking for the best value deals</w:t>
            </w:r>
            <w:r w:rsidRPr="00D85291">
              <w:rPr>
                <w:sz w:val="22"/>
                <w:szCs w:val="22"/>
                <w:lang w:val="en-US"/>
              </w:rPr>
              <w:t xml:space="preserve"> and can be easily converted to tourists</w:t>
            </w:r>
            <w:r w:rsidR="00DD16C7" w:rsidRPr="00D85291">
              <w:rPr>
                <w:sz w:val="22"/>
                <w:szCs w:val="22"/>
              </w:rPr>
              <w:t xml:space="preserve">. </w:t>
            </w:r>
          </w:p>
        </w:tc>
      </w:tr>
    </w:tbl>
    <w:p w14:paraId="489B89DD" w14:textId="3C0EC211" w:rsidR="005741BA" w:rsidRPr="00D85291" w:rsidRDefault="00DD16C7" w:rsidP="005741BA">
      <w:pPr>
        <w:pStyle w:val="NormalWeb"/>
        <w:spacing w:before="0" w:beforeAutospacing="0" w:after="160" w:afterAutospacing="0"/>
        <w:rPr>
          <w:b/>
          <w:sz w:val="22"/>
          <w:szCs w:val="22"/>
          <w:lang w:val="en-US"/>
        </w:rPr>
      </w:pPr>
      <w:r w:rsidRPr="00D85291">
        <w:rPr>
          <w:b/>
          <w:color w:val="000000"/>
          <w:sz w:val="22"/>
          <w:szCs w:val="22"/>
          <w:lang w:val="en-US"/>
        </w:rPr>
        <w:t>Our Key findings</w:t>
      </w:r>
    </w:p>
    <w:p w14:paraId="1204CA04" w14:textId="629793F8" w:rsidR="005741BA" w:rsidRPr="00D85291" w:rsidRDefault="005741BA" w:rsidP="00BF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5291">
        <w:rPr>
          <w:rFonts w:ascii="Times New Roman" w:hAnsi="Times New Roman" w:cs="Times New Roman"/>
        </w:rPr>
        <w:t xml:space="preserve">Georgia has a huge price advantage over many european, middle east, and neighbourhood countries in dental services - about 3-9 </w:t>
      </w:r>
      <w:r w:rsidR="00C55A87" w:rsidRPr="00D85291">
        <w:rPr>
          <w:rFonts w:ascii="Times New Roman" w:hAnsi="Times New Roman" w:cs="Times New Roman"/>
        </w:rPr>
        <w:t xml:space="preserve">times cheaper on average, depending on the country. </w:t>
      </w:r>
    </w:p>
    <w:p w14:paraId="5CC6B00D" w14:textId="714BC32C" w:rsidR="005741BA" w:rsidRPr="00D85291" w:rsidRDefault="005741BA" w:rsidP="00BF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5291">
        <w:rPr>
          <w:rFonts w:ascii="Times New Roman" w:hAnsi="Times New Roman" w:cs="Times New Roman"/>
        </w:rPr>
        <w:t>In a modern society people strive to maximize efficiency of their vacation time and mon</w:t>
      </w:r>
      <w:r w:rsidR="00BF38EA" w:rsidRPr="00D85291">
        <w:rPr>
          <w:rFonts w:ascii="Times New Roman" w:hAnsi="Times New Roman" w:cs="Times New Roman"/>
        </w:rPr>
        <w:t xml:space="preserve">ey. They try to rest, have fun and </w:t>
      </w:r>
      <w:r w:rsidRPr="00D85291">
        <w:rPr>
          <w:rFonts w:ascii="Times New Roman" w:hAnsi="Times New Roman" w:cs="Times New Roman"/>
        </w:rPr>
        <w:t>get treatment at the same time</w:t>
      </w:r>
      <w:r w:rsidR="00BF38EA" w:rsidRPr="00D85291">
        <w:rPr>
          <w:rFonts w:ascii="Times New Roman" w:hAnsi="Times New Roman" w:cs="Times New Roman"/>
        </w:rPr>
        <w:t>.</w:t>
      </w:r>
    </w:p>
    <w:p w14:paraId="4D5CD031" w14:textId="6B3E0BB7" w:rsidR="005741BA" w:rsidRPr="00D85291" w:rsidRDefault="005741BA" w:rsidP="00BF38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5291">
        <w:rPr>
          <w:rFonts w:ascii="Times New Roman" w:hAnsi="Times New Roman" w:cs="Times New Roman"/>
        </w:rPr>
        <w:t>Georgian tourism industry is emerging; Tbilisi offers its visitors an especially lucrative nightlife experience, coupled with an abundance of to</w:t>
      </w:r>
      <w:r w:rsidR="00317CD6" w:rsidRPr="00D85291">
        <w:rPr>
          <w:rFonts w:ascii="Times New Roman" w:hAnsi="Times New Roman" w:cs="Times New Roman"/>
        </w:rPr>
        <w:t>uristic attractions for daytime,</w:t>
      </w:r>
      <w:r w:rsidR="00317CD6" w:rsidRPr="00D85291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BF38EA" w:rsidRPr="00D85291">
        <w:rPr>
          <w:rFonts w:ascii="Times New Roman" w:hAnsi="Times New Roman" w:cs="Times New Roman"/>
        </w:rPr>
        <w:t>likewise, there is</w:t>
      </w:r>
      <w:r w:rsidRPr="00D85291">
        <w:rPr>
          <w:rFonts w:ascii="Times New Roman" w:hAnsi="Times New Roman" w:cs="Times New Roman"/>
        </w:rPr>
        <w:t> information about dental services out there, albeit no platform combining these two types of information exists</w:t>
      </w:r>
      <w:r w:rsidR="00C55A87" w:rsidRPr="00D85291">
        <w:rPr>
          <w:rFonts w:ascii="Times New Roman" w:hAnsi="Times New Roman" w:cs="Times New Roman"/>
        </w:rPr>
        <w:t>.</w:t>
      </w:r>
    </w:p>
    <w:p w14:paraId="4819D7A3" w14:textId="73243B42" w:rsidR="00C55A87" w:rsidRPr="00D85291" w:rsidRDefault="00DD16C7" w:rsidP="00DD16C7">
      <w:pPr>
        <w:pStyle w:val="NormalWeb"/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 w:rsidRPr="00D85291">
        <w:rPr>
          <w:b/>
          <w:color w:val="000000"/>
          <w:sz w:val="22"/>
          <w:szCs w:val="22"/>
          <w:lang w:val="en-US"/>
        </w:rPr>
        <w:t xml:space="preserve">Our </w:t>
      </w:r>
      <w:r w:rsidR="00D85291" w:rsidRPr="00D85291">
        <w:rPr>
          <w:b/>
          <w:color w:val="000000"/>
          <w:sz w:val="22"/>
          <w:szCs w:val="22"/>
          <w:lang w:val="en-US"/>
        </w:rPr>
        <w:t>Product</w:t>
      </w:r>
    </w:p>
    <w:p w14:paraId="6D35AD4D" w14:textId="77777777" w:rsidR="00230FA1" w:rsidRPr="00D85291" w:rsidRDefault="005741BA" w:rsidP="00230FA1">
      <w:pPr>
        <w:pStyle w:val="NormalWeb"/>
        <w:spacing w:before="0" w:beforeAutospacing="0" w:after="160" w:afterAutospacing="0"/>
        <w:textAlignment w:val="baseline"/>
        <w:rPr>
          <w:sz w:val="22"/>
          <w:szCs w:val="22"/>
        </w:rPr>
      </w:pPr>
      <w:r w:rsidRPr="00D85291">
        <w:rPr>
          <w:sz w:val="22"/>
          <w:szCs w:val="22"/>
        </w:rPr>
        <w:t xml:space="preserve">We launch </w:t>
      </w:r>
      <w:r w:rsidRPr="00D85291">
        <w:rPr>
          <w:color w:val="ED7D31" w:themeColor="accent2"/>
          <w:sz w:val="22"/>
          <w:szCs w:val="22"/>
        </w:rPr>
        <w:t>ComeTripator</w:t>
      </w:r>
      <w:r w:rsidRPr="00D85291">
        <w:rPr>
          <w:sz w:val="22"/>
          <w:szCs w:val="22"/>
        </w:rPr>
        <w:t xml:space="preserve"> - a digital service, which compares dental service</w:t>
      </w:r>
      <w:r w:rsidR="00BF38EA" w:rsidRPr="00D85291">
        <w:rPr>
          <w:sz w:val="22"/>
          <w:szCs w:val="22"/>
        </w:rPr>
        <w:t xml:space="preserve"> </w:t>
      </w:r>
      <w:r w:rsidRPr="00D85291">
        <w:rPr>
          <w:sz w:val="22"/>
          <w:szCs w:val="22"/>
        </w:rPr>
        <w:t>price</w:t>
      </w:r>
      <w:r w:rsidR="00BF38EA" w:rsidRPr="00D85291">
        <w:rPr>
          <w:sz w:val="22"/>
          <w:szCs w:val="22"/>
        </w:rPr>
        <w:t xml:space="preserve"> in Georgia and </w:t>
      </w:r>
      <w:r w:rsidRPr="00D85291">
        <w:rPr>
          <w:sz w:val="22"/>
          <w:szCs w:val="22"/>
        </w:rPr>
        <w:t xml:space="preserve">the users’ homeland. Dental services in Georgia cost 3-9 times less compared to western and </w:t>
      </w:r>
      <w:r w:rsidR="00BF38EA" w:rsidRPr="00D85291">
        <w:rPr>
          <w:sz w:val="22"/>
          <w:szCs w:val="22"/>
        </w:rPr>
        <w:t>the Middle East countries</w:t>
      </w:r>
      <w:r w:rsidRPr="00D85291">
        <w:rPr>
          <w:sz w:val="22"/>
          <w:szCs w:val="22"/>
        </w:rPr>
        <w:t xml:space="preserve">. This </w:t>
      </w:r>
      <w:r w:rsidRPr="00D85291">
        <w:rPr>
          <w:b/>
          <w:sz w:val="22"/>
          <w:szCs w:val="22"/>
        </w:rPr>
        <w:t>PRICE GAP</w:t>
      </w:r>
      <w:r w:rsidRPr="00D85291">
        <w:rPr>
          <w:sz w:val="22"/>
          <w:szCs w:val="22"/>
        </w:rPr>
        <w:t xml:space="preserve"> lets users get more for less</w:t>
      </w:r>
      <w:r w:rsidRPr="00D85291">
        <w:rPr>
          <w:i/>
          <w:sz w:val="22"/>
          <w:szCs w:val="22"/>
        </w:rPr>
        <w:t>: travel in Georgia, have fun, experience day and night tourism attractions in Georgia while taking good care of their teeth</w:t>
      </w:r>
      <w:r w:rsidRPr="00D85291">
        <w:rPr>
          <w:sz w:val="22"/>
          <w:szCs w:val="22"/>
        </w:rPr>
        <w:t>.</w:t>
      </w:r>
    </w:p>
    <w:p w14:paraId="4B40F922" w14:textId="6878698B" w:rsidR="00230FA1" w:rsidRPr="00D85291" w:rsidRDefault="00230FA1" w:rsidP="00230FA1">
      <w:pPr>
        <w:pStyle w:val="NormalWeb"/>
        <w:spacing w:before="0" w:beforeAutospacing="0" w:after="160" w:afterAutospacing="0"/>
        <w:textAlignment w:val="baseline"/>
        <w:rPr>
          <w:sz w:val="22"/>
          <w:szCs w:val="22"/>
          <w:lang w:val="en-US"/>
        </w:rPr>
      </w:pPr>
      <w:r w:rsidRPr="00D85291">
        <w:rPr>
          <w:sz w:val="22"/>
          <w:szCs w:val="22"/>
        </w:rPr>
        <w:t>After selecting</w:t>
      </w:r>
      <w:r w:rsidRPr="00D85291">
        <w:rPr>
          <w:sz w:val="22"/>
          <w:szCs w:val="22"/>
        </w:rPr>
        <w:t xml:space="preserve"> a specific dental service, Come</w:t>
      </w:r>
      <w:r w:rsidRPr="00D85291">
        <w:rPr>
          <w:sz w:val="22"/>
          <w:szCs w:val="22"/>
          <w:lang w:val="en-US"/>
        </w:rPr>
        <w:t>T</w:t>
      </w:r>
      <w:r w:rsidRPr="00D85291">
        <w:rPr>
          <w:sz w:val="22"/>
          <w:szCs w:val="22"/>
        </w:rPr>
        <w:t xml:space="preserve">ripator </w:t>
      </w:r>
      <w:r w:rsidRPr="00D85291">
        <w:rPr>
          <w:sz w:val="22"/>
          <w:szCs w:val="22"/>
        </w:rPr>
        <w:t>compares respective prices in Georgia and the tourist’s country of origin and introduces the alternatives on whi</w:t>
      </w:r>
      <w:r w:rsidRPr="00D85291">
        <w:rPr>
          <w:sz w:val="22"/>
          <w:szCs w:val="22"/>
        </w:rPr>
        <w:t xml:space="preserve">ch this person can potentially </w:t>
      </w:r>
      <w:r w:rsidRPr="00D85291">
        <w:rPr>
          <w:sz w:val="22"/>
          <w:szCs w:val="22"/>
        </w:rPr>
        <w:t xml:space="preserve">spend the </w:t>
      </w:r>
      <w:r w:rsidR="00F66A23" w:rsidRPr="00D85291">
        <w:rPr>
          <w:b/>
          <w:sz w:val="22"/>
          <w:szCs w:val="22"/>
          <w:lang w:val="en-US"/>
        </w:rPr>
        <w:t>SURPLUS</w:t>
      </w:r>
      <w:r w:rsidRPr="00D85291">
        <w:rPr>
          <w:sz w:val="22"/>
          <w:szCs w:val="22"/>
        </w:rPr>
        <w:t xml:space="preserve"> in terms of money saved. I</w:t>
      </w:r>
      <w:r w:rsidRPr="00D85291">
        <w:rPr>
          <w:sz w:val="22"/>
          <w:szCs w:val="22"/>
        </w:rPr>
        <w:t xml:space="preserve">f the customer </w:t>
      </w:r>
      <w:r w:rsidRPr="00D85291">
        <w:rPr>
          <w:sz w:val="22"/>
          <w:szCs w:val="22"/>
          <w:lang w:val="en-US"/>
        </w:rPr>
        <w:t xml:space="preserve">plans </w:t>
      </w:r>
      <w:r w:rsidRPr="00D85291">
        <w:rPr>
          <w:sz w:val="22"/>
          <w:szCs w:val="22"/>
          <w:lang w:val="en-US"/>
        </w:rPr>
        <w:t xml:space="preserve">to visit the </w:t>
      </w:r>
      <w:r w:rsidRPr="00D85291">
        <w:rPr>
          <w:sz w:val="22"/>
          <w:szCs w:val="22"/>
          <w:lang w:val="en-US"/>
        </w:rPr>
        <w:t>dentist</w:t>
      </w:r>
      <w:r w:rsidRPr="00D85291">
        <w:rPr>
          <w:sz w:val="22"/>
          <w:szCs w:val="22"/>
        </w:rPr>
        <w:t xml:space="preserve"> during daytime, the app will display options for the evening activities and vice versa if the tourist </w:t>
      </w:r>
      <w:r w:rsidRPr="00D85291">
        <w:rPr>
          <w:sz w:val="22"/>
          <w:szCs w:val="22"/>
          <w:lang w:val="en-US"/>
        </w:rPr>
        <w:t>plans</w:t>
      </w:r>
      <w:r w:rsidRPr="00D85291">
        <w:rPr>
          <w:sz w:val="22"/>
          <w:szCs w:val="22"/>
          <w:lang w:val="en-US"/>
        </w:rPr>
        <w:t xml:space="preserve"> to visit </w:t>
      </w:r>
      <w:r w:rsidRPr="00D85291">
        <w:rPr>
          <w:sz w:val="22"/>
          <w:szCs w:val="22"/>
          <w:lang w:val="en-US"/>
        </w:rPr>
        <w:t>the dentist</w:t>
      </w:r>
      <w:r w:rsidRPr="00D85291">
        <w:rPr>
          <w:sz w:val="22"/>
          <w:szCs w:val="22"/>
        </w:rPr>
        <w:t xml:space="preserve"> in the evening. In either case, the night economy </w:t>
      </w:r>
      <w:r w:rsidRPr="00D85291">
        <w:rPr>
          <w:sz w:val="22"/>
          <w:szCs w:val="22"/>
          <w:lang w:val="en-US"/>
        </w:rPr>
        <w:t>shall</w:t>
      </w:r>
      <w:r w:rsidRPr="00D85291">
        <w:rPr>
          <w:sz w:val="22"/>
          <w:szCs w:val="22"/>
        </w:rPr>
        <w:t xml:space="preserve"> grow - the tourist spends the money at the clinic or at the place of their preference provided by the </w:t>
      </w:r>
      <w:proofErr w:type="spellStart"/>
      <w:r w:rsidRPr="00D85291">
        <w:rPr>
          <w:color w:val="ED7D31" w:themeColor="accent2"/>
          <w:sz w:val="22"/>
          <w:szCs w:val="22"/>
          <w:lang w:val="en-US"/>
        </w:rPr>
        <w:t>ComeTripator</w:t>
      </w:r>
      <w:proofErr w:type="spellEnd"/>
      <w:r w:rsidRPr="00D85291">
        <w:rPr>
          <w:color w:val="ED7D31" w:themeColor="accent2"/>
          <w:sz w:val="22"/>
          <w:szCs w:val="22"/>
          <w:lang w:val="en-US"/>
        </w:rPr>
        <w:t xml:space="preserve">. </w:t>
      </w:r>
    </w:p>
    <w:p w14:paraId="57177F9C" w14:textId="728CC6EB" w:rsidR="005741BA" w:rsidRPr="00D85291" w:rsidRDefault="00230FA1" w:rsidP="005741BA">
      <w:pPr>
        <w:pStyle w:val="NormalWeb"/>
        <w:spacing w:before="0" w:beforeAutospacing="0" w:after="160" w:afterAutospacing="0"/>
        <w:rPr>
          <w:b/>
          <w:color w:val="000000"/>
          <w:sz w:val="22"/>
          <w:szCs w:val="22"/>
          <w:lang w:val="en-US"/>
        </w:rPr>
      </w:pPr>
      <w:r w:rsidRPr="00D85291">
        <w:rPr>
          <w:b/>
          <w:color w:val="000000"/>
          <w:sz w:val="22"/>
          <w:szCs w:val="22"/>
        </w:rPr>
        <w:t xml:space="preserve">Campaign </w:t>
      </w:r>
      <w:r w:rsidR="00F85C40">
        <w:rPr>
          <w:b/>
          <w:color w:val="000000"/>
          <w:sz w:val="22"/>
          <w:szCs w:val="22"/>
          <w:lang w:val="en-US"/>
        </w:rPr>
        <w:t>Outcomes: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4883"/>
      </w:tblGrid>
      <w:tr w:rsidR="00DD16C7" w:rsidRPr="00D85291" w14:paraId="20B52499" w14:textId="77777777" w:rsidTr="00C55A87">
        <w:trPr>
          <w:trHeight w:val="856"/>
        </w:trPr>
        <w:tc>
          <w:tcPr>
            <w:tcW w:w="5890" w:type="dxa"/>
          </w:tcPr>
          <w:p w14:paraId="18ACAAB7" w14:textId="5CEC9914" w:rsidR="00DD16C7" w:rsidRPr="00D85291" w:rsidRDefault="00DD16C7" w:rsidP="00DD16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5291">
              <w:rPr>
                <w:rFonts w:ascii="Times New Roman" w:hAnsi="Times New Roman" w:cs="Times New Roman"/>
              </w:rPr>
              <w:t>Tourists and potential visitors are well informed about the price advantages of dental service  they can enjoy in Georgia relative to their home countries.</w:t>
            </w:r>
          </w:p>
        </w:tc>
        <w:tc>
          <w:tcPr>
            <w:tcW w:w="4883" w:type="dxa"/>
          </w:tcPr>
          <w:p w14:paraId="331DFE65" w14:textId="6291BE41" w:rsidR="00DD16C7" w:rsidRPr="00D85291" w:rsidRDefault="00DD16C7" w:rsidP="00DD16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85291">
              <w:rPr>
                <w:rFonts w:ascii="Times New Roman" w:hAnsi="Times New Roman" w:cs="Times New Roman"/>
              </w:rPr>
              <w:t>Apart from dental care, tourists gain access to information concerning various leisure offers and have incentives to spend more in total.</w:t>
            </w:r>
          </w:p>
        </w:tc>
      </w:tr>
    </w:tbl>
    <w:p w14:paraId="0A004CEE" w14:textId="3A3624CA" w:rsidR="005741BA" w:rsidRPr="00F85C40" w:rsidRDefault="005741BA" w:rsidP="00BF38EA">
      <w:pPr>
        <w:rPr>
          <w:rFonts w:ascii="Times New Roman" w:hAnsi="Times New Roman" w:cs="Times New Roman"/>
          <w:lang w:val="en-US"/>
        </w:rPr>
      </w:pPr>
      <w:r w:rsidRPr="00D85291">
        <w:rPr>
          <w:rFonts w:ascii="Times New Roman" w:hAnsi="Times New Roman" w:cs="Times New Roman"/>
          <w:b/>
        </w:rPr>
        <w:t>Campaign KPIs</w:t>
      </w:r>
      <w:r w:rsidR="00230FA1" w:rsidRPr="00D85291">
        <w:rPr>
          <w:rFonts w:ascii="Times New Roman" w:hAnsi="Times New Roman" w:cs="Times New Roman"/>
        </w:rPr>
        <w:t>:</w:t>
      </w:r>
      <w:r w:rsidRPr="00D85291">
        <w:rPr>
          <w:rFonts w:ascii="Times New Roman" w:hAnsi="Times New Roman" w:cs="Times New Roman"/>
        </w:rPr>
        <w:t xml:space="preserve"> </w:t>
      </w:r>
      <w:r w:rsidR="00BF38EA" w:rsidRPr="00D85291">
        <w:rPr>
          <w:rFonts w:ascii="Times New Roman" w:hAnsi="Times New Roman" w:cs="Times New Roman"/>
        </w:rPr>
        <w:t xml:space="preserve">15 000 registered users in 3 months </w:t>
      </w:r>
      <w:r w:rsidRPr="00D85291">
        <w:rPr>
          <w:rFonts w:ascii="Times New Roman" w:hAnsi="Times New Roman" w:cs="Times New Roman"/>
        </w:rPr>
        <w:t>after campaign launch, 10% conversion rate</w:t>
      </w:r>
      <w:r w:rsidR="00F85C40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p w14:paraId="4893EBB4" w14:textId="32B94F3F" w:rsidR="005741BA" w:rsidRPr="00D85291" w:rsidRDefault="005741BA" w:rsidP="005741BA">
      <w:pPr>
        <w:pStyle w:val="NormalWeb"/>
        <w:spacing w:before="0" w:beforeAutospacing="0" w:after="160" w:afterAutospacing="0"/>
        <w:rPr>
          <w:sz w:val="22"/>
          <w:szCs w:val="22"/>
          <w:lang w:val="en-US"/>
        </w:rPr>
      </w:pPr>
      <w:r w:rsidRPr="00D85291">
        <w:rPr>
          <w:b/>
          <w:color w:val="000000"/>
          <w:sz w:val="22"/>
          <w:szCs w:val="22"/>
        </w:rPr>
        <w:t>Key message</w:t>
      </w:r>
      <w:r w:rsidR="00230FA1" w:rsidRPr="00D85291">
        <w:rPr>
          <w:color w:val="000000"/>
          <w:sz w:val="22"/>
          <w:szCs w:val="22"/>
        </w:rPr>
        <w:t>:</w:t>
      </w:r>
      <w:r w:rsidRPr="00D85291">
        <w:rPr>
          <w:color w:val="000000"/>
          <w:sz w:val="22"/>
          <w:szCs w:val="22"/>
        </w:rPr>
        <w:t xml:space="preserve"> </w:t>
      </w:r>
      <w:r w:rsidR="00317CD6" w:rsidRPr="00D85291">
        <w:rPr>
          <w:color w:val="FF9900"/>
          <w:sz w:val="22"/>
          <w:szCs w:val="22"/>
        </w:rPr>
        <w:t> </w:t>
      </w:r>
      <w:r w:rsidR="00317CD6" w:rsidRPr="00D85291">
        <w:rPr>
          <w:sz w:val="22"/>
          <w:szCs w:val="22"/>
        </w:rPr>
        <w:t>Compare your options and get m</w:t>
      </w:r>
      <w:r w:rsidRPr="00D85291">
        <w:rPr>
          <w:sz w:val="22"/>
          <w:szCs w:val="22"/>
        </w:rPr>
        <w:t xml:space="preserve">ore for </w:t>
      </w:r>
      <w:r w:rsidR="00317CD6" w:rsidRPr="00D85291">
        <w:rPr>
          <w:sz w:val="22"/>
          <w:szCs w:val="22"/>
          <w:lang w:val="en-US"/>
        </w:rPr>
        <w:t>the same price</w:t>
      </w:r>
      <w:r w:rsidR="005C1F32" w:rsidRPr="00D85291">
        <w:rPr>
          <w:color w:val="FF9900"/>
          <w:sz w:val="22"/>
          <w:szCs w:val="22"/>
          <w:lang w:val="en-US"/>
        </w:rPr>
        <w:t xml:space="preserve">. </w:t>
      </w:r>
    </w:p>
    <w:p w14:paraId="65109F32" w14:textId="2B0ADEEA" w:rsidR="005741BA" w:rsidRPr="00D85291" w:rsidRDefault="005741BA" w:rsidP="005741BA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D85291">
        <w:rPr>
          <w:b/>
          <w:color w:val="000000"/>
          <w:sz w:val="22"/>
          <w:szCs w:val="22"/>
        </w:rPr>
        <w:t>Tone of voice</w:t>
      </w:r>
      <w:r w:rsidR="00230FA1" w:rsidRPr="00D85291">
        <w:rPr>
          <w:color w:val="000000"/>
          <w:sz w:val="22"/>
          <w:szCs w:val="22"/>
        </w:rPr>
        <w:t xml:space="preserve">: </w:t>
      </w:r>
      <w:r w:rsidRPr="00D85291">
        <w:rPr>
          <w:sz w:val="22"/>
          <w:szCs w:val="22"/>
        </w:rPr>
        <w:t>Friendly, encouraging, positive, convenient</w:t>
      </w:r>
    </w:p>
    <w:p w14:paraId="18ABF529" w14:textId="0F4F5362" w:rsidR="00DC18BF" w:rsidRPr="00D85291" w:rsidRDefault="005741BA" w:rsidP="005741BA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D85291">
        <w:rPr>
          <w:b/>
          <w:color w:val="000000"/>
          <w:sz w:val="22"/>
          <w:szCs w:val="22"/>
        </w:rPr>
        <w:t>Deliverable</w:t>
      </w:r>
      <w:r w:rsidR="00230FA1" w:rsidRPr="00D85291">
        <w:rPr>
          <w:color w:val="000000"/>
          <w:sz w:val="22"/>
          <w:szCs w:val="22"/>
        </w:rPr>
        <w:t xml:space="preserve">s: </w:t>
      </w:r>
    </w:p>
    <w:p w14:paraId="713E89C6" w14:textId="5B6E7344" w:rsidR="00D24180" w:rsidRPr="00D85291" w:rsidRDefault="00D24180" w:rsidP="00D24180">
      <w:pPr>
        <w:pStyle w:val="NormalWeb"/>
        <w:numPr>
          <w:ilvl w:val="0"/>
          <w:numId w:val="6"/>
        </w:numPr>
        <w:spacing w:before="0" w:beforeAutospacing="0" w:after="160" w:afterAutospacing="0"/>
        <w:rPr>
          <w:color w:val="000000"/>
          <w:sz w:val="22"/>
          <w:szCs w:val="22"/>
          <w:lang w:val="en-US"/>
        </w:rPr>
      </w:pPr>
      <w:proofErr w:type="spellStart"/>
      <w:r w:rsidRPr="00D85291">
        <w:rPr>
          <w:color w:val="ED7D31" w:themeColor="accent2"/>
          <w:sz w:val="22"/>
          <w:szCs w:val="22"/>
          <w:lang w:val="en-US"/>
        </w:rPr>
        <w:t>ComeTripator</w:t>
      </w:r>
      <w:proofErr w:type="spellEnd"/>
      <w:r w:rsidRPr="00D85291">
        <w:rPr>
          <w:color w:val="000000"/>
          <w:sz w:val="22"/>
          <w:szCs w:val="22"/>
          <w:lang w:val="en-US"/>
        </w:rPr>
        <w:t xml:space="preserve"> visual identity; budget $3000; deadline 5.06.2018</w:t>
      </w:r>
    </w:p>
    <w:p w14:paraId="3877B573" w14:textId="211209AF" w:rsidR="005741BA" w:rsidRPr="00D85291" w:rsidRDefault="00DC18BF" w:rsidP="00DC18BF">
      <w:pPr>
        <w:pStyle w:val="NormalWeb"/>
        <w:numPr>
          <w:ilvl w:val="0"/>
          <w:numId w:val="5"/>
        </w:numPr>
        <w:spacing w:before="0" w:beforeAutospacing="0" w:after="160" w:afterAutospacing="0"/>
        <w:ind w:left="360"/>
        <w:rPr>
          <w:sz w:val="22"/>
          <w:szCs w:val="22"/>
        </w:rPr>
      </w:pPr>
      <w:proofErr w:type="spellStart"/>
      <w:r w:rsidRPr="00D85291">
        <w:rPr>
          <w:color w:val="ED7D31" w:themeColor="accent2"/>
          <w:sz w:val="22"/>
          <w:szCs w:val="22"/>
          <w:lang w:val="en-US"/>
        </w:rPr>
        <w:t>ComeTripator</w:t>
      </w:r>
      <w:proofErr w:type="spellEnd"/>
      <w:r w:rsidRPr="00D85291">
        <w:rPr>
          <w:color w:val="000000"/>
          <w:sz w:val="22"/>
          <w:szCs w:val="22"/>
          <w:lang w:val="en-US"/>
        </w:rPr>
        <w:t xml:space="preserve"> web construction</w:t>
      </w:r>
      <w:r w:rsidRPr="00D85291">
        <w:rPr>
          <w:color w:val="000000"/>
          <w:sz w:val="22"/>
          <w:szCs w:val="22"/>
        </w:rPr>
        <w:t>; b</w:t>
      </w:r>
      <w:r w:rsidR="00D24180" w:rsidRPr="00D85291">
        <w:rPr>
          <w:color w:val="000000"/>
          <w:sz w:val="22"/>
          <w:szCs w:val="22"/>
        </w:rPr>
        <w:t>udget: $</w:t>
      </w:r>
      <w:r w:rsidR="00D24180" w:rsidRPr="00D85291">
        <w:rPr>
          <w:color w:val="000000"/>
          <w:sz w:val="22"/>
          <w:szCs w:val="22"/>
          <w:lang w:val="en-US"/>
        </w:rPr>
        <w:t>6</w:t>
      </w:r>
      <w:r w:rsidR="00230FA1" w:rsidRPr="00D85291">
        <w:rPr>
          <w:color w:val="000000"/>
          <w:sz w:val="22"/>
          <w:szCs w:val="22"/>
        </w:rPr>
        <w:t xml:space="preserve">000; </w:t>
      </w:r>
      <w:r w:rsidR="00317CD6" w:rsidRPr="00D85291">
        <w:rPr>
          <w:color w:val="000000"/>
          <w:sz w:val="22"/>
          <w:szCs w:val="22"/>
        </w:rPr>
        <w:t>deadline 01.07.2018</w:t>
      </w:r>
    </w:p>
    <w:p w14:paraId="587A9F5C" w14:textId="1D772632" w:rsidR="005C1F32" w:rsidRPr="00D85291" w:rsidRDefault="005C1F32" w:rsidP="005C1F32">
      <w:pPr>
        <w:pStyle w:val="NormalWeb"/>
        <w:numPr>
          <w:ilvl w:val="0"/>
          <w:numId w:val="4"/>
        </w:numPr>
        <w:spacing w:before="0" w:beforeAutospacing="0" w:after="160" w:afterAutospacing="0"/>
        <w:ind w:left="360"/>
        <w:rPr>
          <w:sz w:val="22"/>
          <w:szCs w:val="22"/>
        </w:rPr>
      </w:pPr>
      <w:r w:rsidRPr="00D85291">
        <w:rPr>
          <w:color w:val="000000"/>
          <w:sz w:val="22"/>
          <w:szCs w:val="22"/>
          <w:lang w:val="en-US"/>
        </w:rPr>
        <w:t xml:space="preserve">Graphic </w:t>
      </w:r>
      <w:r w:rsidR="00D24180" w:rsidRPr="00D85291">
        <w:rPr>
          <w:color w:val="000000"/>
          <w:sz w:val="22"/>
          <w:szCs w:val="22"/>
          <w:lang w:val="en-US"/>
        </w:rPr>
        <w:t>video for digital placement</w:t>
      </w:r>
      <w:r w:rsidR="00317CD6" w:rsidRPr="00D85291">
        <w:rPr>
          <w:color w:val="000000"/>
          <w:sz w:val="22"/>
          <w:szCs w:val="22"/>
          <w:lang w:val="en-US"/>
        </w:rPr>
        <w:t>;</w:t>
      </w:r>
      <w:r w:rsidR="00D24180" w:rsidRPr="00D85291">
        <w:rPr>
          <w:color w:val="000000"/>
          <w:sz w:val="22"/>
          <w:szCs w:val="22"/>
          <w:lang w:val="en-US"/>
        </w:rPr>
        <w:t xml:space="preserve"> </w:t>
      </w:r>
      <w:r w:rsidR="00317CD6" w:rsidRPr="00D85291">
        <w:rPr>
          <w:color w:val="000000"/>
          <w:sz w:val="22"/>
          <w:szCs w:val="22"/>
          <w:lang w:val="en-US"/>
        </w:rPr>
        <w:t xml:space="preserve">budget </w:t>
      </w:r>
      <w:r w:rsidR="00D24180" w:rsidRPr="00D85291">
        <w:rPr>
          <w:color w:val="000000"/>
          <w:sz w:val="22"/>
          <w:szCs w:val="22"/>
          <w:lang w:val="en-US"/>
        </w:rPr>
        <w:t>$</w:t>
      </w:r>
      <w:r w:rsidRPr="00D85291">
        <w:rPr>
          <w:color w:val="000000"/>
          <w:sz w:val="22"/>
          <w:szCs w:val="22"/>
          <w:lang w:val="en-US"/>
        </w:rPr>
        <w:t>2</w:t>
      </w:r>
      <w:r w:rsidR="00317CD6" w:rsidRPr="00D85291">
        <w:rPr>
          <w:color w:val="000000"/>
          <w:sz w:val="22"/>
          <w:szCs w:val="22"/>
          <w:lang w:val="en-US"/>
        </w:rPr>
        <w:t>0</w:t>
      </w:r>
      <w:r w:rsidR="00D24180" w:rsidRPr="00D85291">
        <w:rPr>
          <w:color w:val="000000"/>
          <w:sz w:val="22"/>
          <w:szCs w:val="22"/>
          <w:lang w:val="en-US"/>
        </w:rPr>
        <w:t xml:space="preserve">00; deadline 5.07.2018 </w:t>
      </w:r>
    </w:p>
    <w:p w14:paraId="228D809D" w14:textId="2776E999" w:rsidR="00317CD6" w:rsidRPr="00D85291" w:rsidRDefault="005C1F32" w:rsidP="005C1F32">
      <w:pPr>
        <w:pStyle w:val="NormalWeb"/>
        <w:numPr>
          <w:ilvl w:val="0"/>
          <w:numId w:val="4"/>
        </w:numPr>
        <w:spacing w:before="0" w:beforeAutospacing="0" w:after="160" w:afterAutospacing="0"/>
        <w:ind w:left="360"/>
        <w:rPr>
          <w:sz w:val="22"/>
          <w:szCs w:val="22"/>
        </w:rPr>
      </w:pPr>
      <w:r w:rsidRPr="00D85291">
        <w:rPr>
          <w:sz w:val="22"/>
          <w:szCs w:val="22"/>
          <w:lang w:val="en-US"/>
        </w:rPr>
        <w:t>Campaign key visual</w:t>
      </w:r>
      <w:r w:rsidR="00317CD6" w:rsidRPr="00D85291">
        <w:rPr>
          <w:color w:val="000000"/>
          <w:sz w:val="22"/>
          <w:szCs w:val="22"/>
          <w:lang w:val="en-US"/>
        </w:rPr>
        <w:t xml:space="preserve"> and its resizes for digital placement; budget 1000$, deadline 5.07.2018 </w:t>
      </w:r>
    </w:p>
    <w:p w14:paraId="4EF6E860" w14:textId="55F55438" w:rsidR="005C1F32" w:rsidRPr="00D85291" w:rsidRDefault="005C1F32" w:rsidP="00D85291">
      <w:pPr>
        <w:pStyle w:val="NormalWeb"/>
        <w:numPr>
          <w:ilvl w:val="0"/>
          <w:numId w:val="4"/>
        </w:numPr>
        <w:spacing w:before="0" w:beforeAutospacing="0" w:after="160" w:afterAutospacing="0"/>
        <w:ind w:left="360"/>
        <w:rPr>
          <w:sz w:val="22"/>
          <w:szCs w:val="22"/>
        </w:rPr>
      </w:pPr>
      <w:r w:rsidRPr="00D85291">
        <w:rPr>
          <w:color w:val="000000"/>
          <w:sz w:val="22"/>
          <w:szCs w:val="22"/>
        </w:rPr>
        <w:t xml:space="preserve">Social Media Campaign: </w:t>
      </w:r>
      <w:r w:rsidRPr="00D85291">
        <w:rPr>
          <w:color w:val="000000"/>
          <w:sz w:val="22"/>
          <w:szCs w:val="22"/>
          <w:lang w:val="en-US"/>
        </w:rPr>
        <w:t>I</w:t>
      </w:r>
      <w:r w:rsidRPr="00D85291">
        <w:rPr>
          <w:color w:val="000000"/>
          <w:sz w:val="22"/>
          <w:szCs w:val="22"/>
        </w:rPr>
        <w:t>ntroduc</w:t>
      </w:r>
      <w:r w:rsidRPr="00D85291">
        <w:rPr>
          <w:color w:val="000000"/>
          <w:sz w:val="22"/>
          <w:szCs w:val="22"/>
          <w:lang w:val="en-US"/>
        </w:rPr>
        <w:t>e</w:t>
      </w:r>
      <w:r w:rsidRPr="00D85291">
        <w:rPr>
          <w:color w:val="000000"/>
          <w:sz w:val="22"/>
          <w:szCs w:val="22"/>
        </w:rPr>
        <w:t xml:space="preserve"> new product and its benefits; budget $</w:t>
      </w:r>
      <w:r w:rsidRPr="00D85291">
        <w:rPr>
          <w:color w:val="000000"/>
          <w:sz w:val="22"/>
          <w:szCs w:val="22"/>
          <w:lang w:val="en-US"/>
        </w:rPr>
        <w:t>3</w:t>
      </w:r>
      <w:r w:rsidRPr="00D85291">
        <w:rPr>
          <w:color w:val="000000"/>
          <w:sz w:val="22"/>
          <w:szCs w:val="22"/>
        </w:rPr>
        <w:t>000;</w:t>
      </w:r>
      <w:r w:rsidRPr="00D85291">
        <w:rPr>
          <w:color w:val="000000"/>
          <w:sz w:val="22"/>
          <w:szCs w:val="22"/>
          <w:lang w:val="en-US"/>
        </w:rPr>
        <w:t xml:space="preserve"> </w:t>
      </w:r>
      <w:r w:rsidRPr="00D85291">
        <w:rPr>
          <w:color w:val="000000"/>
          <w:sz w:val="22"/>
          <w:szCs w:val="22"/>
          <w:lang w:val="en-US"/>
        </w:rPr>
        <w:t>July - September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824"/>
        <w:gridCol w:w="4064"/>
      </w:tblGrid>
      <w:tr w:rsidR="00230FA1" w:rsidRPr="00D85291" w14:paraId="7DC477B0" w14:textId="77777777" w:rsidTr="00D87672">
        <w:tc>
          <w:tcPr>
            <w:tcW w:w="4820" w:type="dxa"/>
          </w:tcPr>
          <w:p w14:paraId="6B3CCD2A" w14:textId="16BF5E8C" w:rsidR="00DD16C7" w:rsidRPr="00D85291" w:rsidRDefault="00DD16C7" w:rsidP="005741BA">
            <w:pPr>
              <w:pStyle w:val="NormalWeb"/>
              <w:spacing w:before="0" w:beforeAutospacing="0" w:after="160" w:afterAutospacing="0"/>
              <w:rPr>
                <w:sz w:val="22"/>
                <w:szCs w:val="22"/>
                <w:lang w:val="en-US"/>
              </w:rPr>
            </w:pPr>
            <w:r w:rsidRPr="00D85291">
              <w:rPr>
                <w:b/>
                <w:color w:val="000000"/>
                <w:sz w:val="22"/>
                <w:szCs w:val="22"/>
              </w:rPr>
              <w:t>Media Channels</w:t>
            </w:r>
            <w:r w:rsidR="00230FA1" w:rsidRPr="00D85291">
              <w:rPr>
                <w:color w:val="000000"/>
                <w:sz w:val="22"/>
                <w:szCs w:val="22"/>
              </w:rPr>
              <w:t xml:space="preserve">: </w:t>
            </w:r>
            <w:r w:rsidRPr="00D85291">
              <w:rPr>
                <w:sz w:val="22"/>
                <w:szCs w:val="22"/>
              </w:rPr>
              <w:t>Google adwords, adsense, Social Media</w:t>
            </w:r>
            <w:r w:rsidRPr="00D85291">
              <w:rPr>
                <w:sz w:val="22"/>
                <w:szCs w:val="22"/>
                <w:lang w:val="en-US"/>
              </w:rPr>
              <w:t xml:space="preserve"> </w:t>
            </w:r>
            <w:r w:rsidRPr="00D85291">
              <w:rPr>
                <w:sz w:val="22"/>
                <w:szCs w:val="22"/>
                <w:lang w:val="en-US"/>
              </w:rPr>
              <w:t>(Facebook, Y</w:t>
            </w:r>
            <w:r w:rsidRPr="00D85291">
              <w:rPr>
                <w:sz w:val="22"/>
                <w:szCs w:val="22"/>
              </w:rPr>
              <w:t>outube</w:t>
            </w:r>
            <w:r w:rsidR="00D87672" w:rsidRPr="00D85291">
              <w:rPr>
                <w:sz w:val="22"/>
                <w:szCs w:val="22"/>
                <w:lang w:val="en-US"/>
              </w:rPr>
              <w:t>, VK.ru, twitter</w:t>
            </w:r>
            <w:r w:rsidRPr="00D8529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04C9B241" w14:textId="64284A93" w:rsidR="00DD16C7" w:rsidRPr="00D85291" w:rsidRDefault="00DD16C7" w:rsidP="00DD16C7">
            <w:pPr>
              <w:pStyle w:val="NormalWeb"/>
              <w:spacing w:before="0" w:beforeAutospacing="0" w:after="160" w:afterAutospacing="0"/>
              <w:rPr>
                <w:sz w:val="22"/>
                <w:szCs w:val="22"/>
              </w:rPr>
            </w:pPr>
            <w:r w:rsidRPr="00D85291">
              <w:rPr>
                <w:b/>
                <w:color w:val="000000"/>
                <w:sz w:val="22"/>
                <w:szCs w:val="22"/>
              </w:rPr>
              <w:t>Budget</w:t>
            </w:r>
            <w:r w:rsidR="00230FA1" w:rsidRPr="00D85291">
              <w:rPr>
                <w:color w:val="000000"/>
                <w:sz w:val="22"/>
                <w:szCs w:val="22"/>
              </w:rPr>
              <w:t xml:space="preserve">: </w:t>
            </w:r>
            <w:r w:rsidRPr="00D85291">
              <w:rPr>
                <w:color w:val="000000"/>
                <w:sz w:val="22"/>
                <w:szCs w:val="22"/>
              </w:rPr>
              <w:t>1</w:t>
            </w:r>
            <w:r w:rsidR="005C1F32" w:rsidRPr="00D85291">
              <w:rPr>
                <w:color w:val="000000"/>
                <w:sz w:val="22"/>
                <w:szCs w:val="22"/>
                <w:lang w:val="en-US"/>
              </w:rPr>
              <w:t>5</w:t>
            </w:r>
            <w:r w:rsidRPr="00D85291">
              <w:rPr>
                <w:color w:val="000000"/>
                <w:sz w:val="22"/>
                <w:szCs w:val="22"/>
              </w:rPr>
              <w:t xml:space="preserve"> 000$</w:t>
            </w:r>
          </w:p>
          <w:p w14:paraId="1697AB96" w14:textId="77777777" w:rsidR="00DD16C7" w:rsidRPr="00D85291" w:rsidRDefault="00DD16C7" w:rsidP="005741BA">
            <w:pPr>
              <w:pStyle w:val="NormalWeb"/>
              <w:spacing w:before="0" w:beforeAutospacing="0" w:after="16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7" w:type="dxa"/>
          </w:tcPr>
          <w:p w14:paraId="539E5F8D" w14:textId="5271C436" w:rsidR="00DD16C7" w:rsidRPr="00D85291" w:rsidRDefault="00230FA1" w:rsidP="00230FA1">
            <w:pPr>
              <w:pStyle w:val="NormalWeb"/>
              <w:spacing w:before="0" w:beforeAutospacing="0" w:after="160" w:afterAutospacing="0"/>
              <w:rPr>
                <w:sz w:val="22"/>
                <w:szCs w:val="22"/>
              </w:rPr>
            </w:pPr>
            <w:r w:rsidRPr="00D85291">
              <w:rPr>
                <w:b/>
                <w:color w:val="000000"/>
                <w:sz w:val="22"/>
                <w:szCs w:val="22"/>
              </w:rPr>
              <w:t xml:space="preserve">Timeline: </w:t>
            </w:r>
            <w:r w:rsidRPr="00D85291">
              <w:rPr>
                <w:sz w:val="22"/>
                <w:szCs w:val="22"/>
                <w:lang w:val="en-US"/>
              </w:rPr>
              <w:t>A</w:t>
            </w:r>
            <w:r w:rsidR="00DD16C7" w:rsidRPr="00D85291">
              <w:rPr>
                <w:sz w:val="22"/>
                <w:szCs w:val="22"/>
              </w:rPr>
              <w:t>ctive touris</w:t>
            </w:r>
            <w:r w:rsidRPr="00D85291">
              <w:rPr>
                <w:sz w:val="22"/>
                <w:szCs w:val="22"/>
                <w:lang w:val="en-US"/>
              </w:rPr>
              <w:t xml:space="preserve">tic </w:t>
            </w:r>
            <w:r w:rsidRPr="00D85291">
              <w:rPr>
                <w:sz w:val="22"/>
                <w:szCs w:val="22"/>
              </w:rPr>
              <w:t xml:space="preserve">season: </w:t>
            </w:r>
            <w:r w:rsidR="00DD16C7" w:rsidRPr="00D85291">
              <w:rPr>
                <w:sz w:val="22"/>
                <w:szCs w:val="22"/>
              </w:rPr>
              <w:t>July-September</w:t>
            </w:r>
          </w:p>
        </w:tc>
      </w:tr>
    </w:tbl>
    <w:p w14:paraId="15D642CF" w14:textId="609A775A" w:rsidR="00D955EF" w:rsidRPr="00D85291" w:rsidRDefault="006E632A" w:rsidP="00D87672">
      <w:pPr>
        <w:rPr>
          <w:rFonts w:ascii="Times New Roman" w:hAnsi="Times New Roman" w:cs="Times New Roman"/>
          <w:lang w:val="en-US"/>
        </w:rPr>
      </w:pPr>
    </w:p>
    <w:sectPr w:rsidR="00D955EF" w:rsidRPr="00D85291" w:rsidSect="00D87672">
      <w:pgSz w:w="11906" w:h="16838" w:code="9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8071" w14:textId="77777777" w:rsidR="006E632A" w:rsidRDefault="006E632A" w:rsidP="00CC61BF">
      <w:pPr>
        <w:spacing w:after="0" w:line="240" w:lineRule="auto"/>
      </w:pPr>
      <w:r>
        <w:separator/>
      </w:r>
    </w:p>
  </w:endnote>
  <w:endnote w:type="continuationSeparator" w:id="0">
    <w:p w14:paraId="01DB1B40" w14:textId="77777777" w:rsidR="006E632A" w:rsidRDefault="006E632A" w:rsidP="00CC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3ABF" w14:textId="77777777" w:rsidR="006E632A" w:rsidRDefault="006E632A" w:rsidP="00CC61BF">
      <w:pPr>
        <w:spacing w:after="0" w:line="240" w:lineRule="auto"/>
      </w:pPr>
      <w:r>
        <w:separator/>
      </w:r>
    </w:p>
  </w:footnote>
  <w:footnote w:type="continuationSeparator" w:id="0">
    <w:p w14:paraId="6D14C785" w14:textId="77777777" w:rsidR="006E632A" w:rsidRDefault="006E632A" w:rsidP="00CC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ED"/>
    <w:multiLevelType w:val="multilevel"/>
    <w:tmpl w:val="E3027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021F"/>
    <w:multiLevelType w:val="multilevel"/>
    <w:tmpl w:val="3754D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2C99"/>
    <w:multiLevelType w:val="hybridMultilevel"/>
    <w:tmpl w:val="2C98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85D1D"/>
    <w:multiLevelType w:val="hybridMultilevel"/>
    <w:tmpl w:val="D26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3A2"/>
    <w:multiLevelType w:val="hybridMultilevel"/>
    <w:tmpl w:val="AEDCA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911D6"/>
    <w:multiLevelType w:val="hybridMultilevel"/>
    <w:tmpl w:val="0B28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F8"/>
    <w:rsid w:val="00065C81"/>
    <w:rsid w:val="00230FA1"/>
    <w:rsid w:val="00317CD6"/>
    <w:rsid w:val="005741BA"/>
    <w:rsid w:val="005C1F32"/>
    <w:rsid w:val="006E632A"/>
    <w:rsid w:val="00721DE0"/>
    <w:rsid w:val="007E2937"/>
    <w:rsid w:val="00911354"/>
    <w:rsid w:val="009D25BF"/>
    <w:rsid w:val="00BB4A84"/>
    <w:rsid w:val="00BF38EA"/>
    <w:rsid w:val="00C55A87"/>
    <w:rsid w:val="00C759AE"/>
    <w:rsid w:val="00CC61BF"/>
    <w:rsid w:val="00CD08F8"/>
    <w:rsid w:val="00D014C5"/>
    <w:rsid w:val="00D24180"/>
    <w:rsid w:val="00D85291"/>
    <w:rsid w:val="00D87672"/>
    <w:rsid w:val="00DC18BF"/>
    <w:rsid w:val="00DD16C7"/>
    <w:rsid w:val="00F66A23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BCD2"/>
  <w15:chartTrackingRefBased/>
  <w15:docId w15:val="{4A67C6C5-A028-4A50-8F26-C18888AC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Header">
    <w:name w:val="header"/>
    <w:basedOn w:val="Normal"/>
    <w:link w:val="HeaderChar"/>
    <w:uiPriority w:val="99"/>
    <w:unhideWhenUsed/>
    <w:rsid w:val="00C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BF"/>
  </w:style>
  <w:style w:type="paragraph" w:styleId="Footer">
    <w:name w:val="footer"/>
    <w:basedOn w:val="Normal"/>
    <w:link w:val="FooterChar"/>
    <w:uiPriority w:val="99"/>
    <w:unhideWhenUsed/>
    <w:rsid w:val="00CC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BF"/>
  </w:style>
  <w:style w:type="paragraph" w:styleId="ListParagraph">
    <w:name w:val="List Paragraph"/>
    <w:basedOn w:val="Normal"/>
    <w:uiPriority w:val="34"/>
    <w:qFormat/>
    <w:rsid w:val="00CC61BF"/>
    <w:pPr>
      <w:ind w:left="720"/>
      <w:contextualSpacing/>
    </w:pPr>
  </w:style>
  <w:style w:type="table" w:styleId="TableGrid">
    <w:name w:val="Table Grid"/>
    <w:basedOn w:val="TableNormal"/>
    <w:uiPriority w:val="39"/>
    <w:rsid w:val="00DD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2018-05-13T06:22:00Z</dcterms:created>
  <dcterms:modified xsi:type="dcterms:W3CDTF">2018-05-13T09:39:00Z</dcterms:modified>
</cp:coreProperties>
</file>